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B8" w:rsidRDefault="008A1420">
      <w:pPr>
        <w:pStyle w:val="BodyText"/>
        <w:spacing w:before="3"/>
        <w:rPr>
          <w:rFonts w:ascii="Times New Roman"/>
          <w:sz w:val="7"/>
          <w:u w:val="none"/>
        </w:rPr>
      </w:pPr>
      <w:r>
        <w:pict>
          <v:group id="_x0000_s1037" style="position:absolute;margin-left:15.2pt;margin-top:16.7pt;width:433.05pt;height:153.4pt;z-index:251663360;mso-position-horizontal-relative:page;mso-position-vertical-relative:page" coordorigin="304,334" coordsize="8661,30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727;top:2556;width:2039;height:71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29;top:1805;width:6623;height:1572" filled="f" strokeweight="2.5pt">
              <v:textbox inset="0,0,0,0">
                <w:txbxContent>
                  <w:p w:rsidR="00DA48B8" w:rsidRDefault="008A1420">
                    <w:pPr>
                      <w:spacing w:before="89"/>
                      <w:ind w:left="84" w:right="242" w:hanging="1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5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https://www.youtube.com/watch?v=8GmbL0Q2dEc</w:t>
                      </w:r>
                      <w:r>
                        <w:rPr>
                          <w:sz w:val="20"/>
                        </w:rPr>
                        <w:t>—</w:t>
                      </w:r>
                    </w:hyperlink>
                    <w:r>
                      <w:rPr>
                        <w:sz w:val="20"/>
                      </w:rPr>
                      <w:t>This is a lesson by the author of the textbook and revision guide on how to approach the GCSE questions</w:t>
                    </w:r>
                  </w:p>
                </w:txbxContent>
              </v:textbox>
            </v:shape>
            <v:shape id="_x0000_s1039" type="#_x0000_t202" style="position:absolute;left:329;top:359;width:4823;height:1447" filled="f" strokeweight="2.5pt">
              <v:textbox inset="0,0,0,0">
                <w:txbxContent>
                  <w:p w:rsidR="00DA48B8" w:rsidRDefault="008A1420">
                    <w:pPr>
                      <w:spacing w:before="58"/>
                      <w:ind w:left="13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Revision On the Internet!</w:t>
                    </w:r>
                  </w:p>
                </w:txbxContent>
              </v:textbox>
            </v:shape>
            <v:shape id="_x0000_s1038" type="#_x0000_t202" style="position:absolute;left:5272;top:410;width:3668;height:715" filled="f" strokeweight="2.5pt">
              <v:textbox inset="0,0,0,0">
                <w:txbxContent>
                  <w:p w:rsidR="00DA48B8" w:rsidRDefault="008A1420">
                    <w:pPr>
                      <w:spacing w:before="58"/>
                      <w:ind w:left="57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6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https://app.senecalearning.com/teacher/</w:t>
                      </w:r>
                    </w:hyperlink>
                  </w:p>
                  <w:p w:rsidR="00DA48B8" w:rsidRDefault="008A1420">
                    <w:pPr>
                      <w:spacing w:before="1"/>
                      <w:ind w:left="57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7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classes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style="position:absolute;margin-left:16.7pt;margin-top:185.25pt;width:382pt;height:205pt;z-index:251665408;mso-position-horizontal-relative:page;mso-position-vertical-relative:page" coordorigin="334,3705" coordsize="7640,4100">
            <v:shape id="_x0000_s1036" type="#_x0000_t75" style="position:absolute;left:519;top:4525;width:1583;height:857">
              <v:imagedata r:id="rId8" o:title=""/>
            </v:shape>
            <v:shape id="_x0000_s1035" type="#_x0000_t202" style="position:absolute;left:358;top:3729;width:7590;height:4050" filled="f" strokeweight="2.5pt">
              <v:textbox inset="0,0,0,0">
                <w:txbxContent>
                  <w:p w:rsidR="00DA48B8" w:rsidRDefault="008A1420">
                    <w:pPr>
                      <w:spacing w:before="59" w:line="285" w:lineRule="auto"/>
                      <w:ind w:left="55" w:right="3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clip is useful for Judaism Paper 2—there are two clips for you to u</w:t>
                    </w:r>
                    <w:r>
                      <w:rPr>
                        <w:sz w:val="20"/>
                      </w:rPr>
                      <w:t>se as part of your revision</w:t>
                    </w:r>
                  </w:p>
                  <w:p w:rsidR="00DA48B8" w:rsidRDefault="008A1420">
                    <w:pPr>
                      <w:spacing w:before="141"/>
                      <w:ind w:left="1778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9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https://www.youtube.com/watch?v=48z08gv6S-U</w:t>
                      </w:r>
                    </w:hyperlink>
                  </w:p>
                  <w:p w:rsidR="00DA48B8" w:rsidRDefault="00DA48B8"/>
                  <w:p w:rsidR="00DA48B8" w:rsidRDefault="00DA48B8"/>
                  <w:p w:rsidR="00DA48B8" w:rsidRDefault="00DA48B8"/>
                  <w:p w:rsidR="00DA48B8" w:rsidRDefault="00DA48B8"/>
                  <w:p w:rsidR="00DA48B8" w:rsidRDefault="00DA48B8">
                    <w:pPr>
                      <w:spacing w:before="7"/>
                      <w:rPr>
                        <w:sz w:val="21"/>
                      </w:rPr>
                    </w:pPr>
                  </w:p>
                  <w:p w:rsidR="00DA48B8" w:rsidRDefault="008A1420">
                    <w:pPr>
                      <w:ind w:left="322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10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https://www.youtube.com/watch?v=F-6Ct-S2hKQ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329599</wp:posOffset>
            </wp:positionH>
            <wp:positionV relativeFrom="page">
              <wp:posOffset>3733798</wp:posOffset>
            </wp:positionV>
            <wp:extent cx="987481" cy="67894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81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alt="Image result for seneca learning" style="position:absolute;margin-left:263.6pt;margin-top:17.95pt;width:186.7pt;height:70.75pt;z-index:251669504;mso-position-horizontal-relative:page;mso-position-vertical-relative:page" coordorigin="5272,359" coordsize="3734,1415">
            <v:shape id="_x0000_s1033" type="#_x0000_t75" alt="Image result for seneca learning" style="position:absolute;left:5315;top:359;width:3690;height:1415">
              <v:imagedata r:id="rId12" o:title=""/>
            </v:shape>
            <v:rect id="_x0000_s1032" style="position:absolute;left:5272;top:410;width:3668;height:715" stroked="f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5284589</wp:posOffset>
            </wp:positionH>
            <wp:positionV relativeFrom="page">
              <wp:posOffset>1493433</wp:posOffset>
            </wp:positionV>
            <wp:extent cx="4988578" cy="276225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578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433.45pt;margin-top:341.95pt;width:379.8pt;height:83.8pt;z-index:251671552;mso-position-horizontal-relative:page;mso-position-vertical-relative:page" filled="f" strokeweight="2.5pt">
            <v:textbox inset="0,0,0,0">
              <w:txbxContent>
                <w:p w:rsidR="00DA48B8" w:rsidRDefault="008A1420">
                  <w:pPr>
                    <w:pStyle w:val="BodyText"/>
                    <w:spacing w:before="60" w:line="285" w:lineRule="auto"/>
                    <w:ind w:left="57" w:right="5"/>
                    <w:rPr>
                      <w:u w:val="none"/>
                    </w:rPr>
                  </w:pPr>
                  <w:r>
                    <w:rPr>
                      <w:u w:val="none"/>
                    </w:rPr>
                    <w:t>This link has been shared on SMHW for access to the ONEDRIVE revision resources for you to use:</w:t>
                  </w:r>
                  <w:r>
                    <w:rPr>
                      <w:color w:val="085295"/>
                      <w:u w:color="085295"/>
                    </w:rPr>
                    <w:t xml:space="preserve"> </w:t>
                  </w:r>
                  <w:hyperlink r:id="rId14">
                    <w:r>
                      <w:rPr>
                        <w:color w:val="085295"/>
                        <w:u w:color="085295"/>
                      </w:rPr>
                      <w:t>https://bolton365net-my.s</w:t>
                    </w:r>
                    <w:r>
                      <w:rPr>
                        <w:color w:val="085295"/>
                        <w:u w:color="085295"/>
                      </w:rPr>
                      <w:t>harepoint.com/:f:/g/personal/</w:t>
                    </w:r>
                  </w:hyperlink>
                </w:p>
                <w:p w:rsidR="00DA48B8" w:rsidRDefault="008A1420">
                  <w:pPr>
                    <w:pStyle w:val="BodyText"/>
                    <w:spacing w:line="244" w:lineRule="exact"/>
                    <w:ind w:left="56"/>
                    <w:rPr>
                      <w:u w:val="none"/>
                    </w:rPr>
                  </w:pPr>
                  <w:r>
                    <w:rPr>
                      <w:rFonts w:ascii="Times New Roman"/>
                      <w:color w:val="085295"/>
                      <w:w w:val="99"/>
                      <w:u w:color="085295"/>
                    </w:rPr>
                    <w:t xml:space="preserve"> </w:t>
                  </w:r>
                  <w:hyperlink r:id="rId15">
                    <w:r>
                      <w:rPr>
                        <w:color w:val="085295"/>
                        <w:u w:color="085295"/>
                      </w:rPr>
                      <w:t>doughtys_msj_bolton_sch_uk/Eq9qcDcmzuVKhA46Aj71bPcBp8u0YweUfQr1U06RVsFWDg?</w:t>
                    </w:r>
                  </w:hyperlink>
                </w:p>
                <w:p w:rsidR="00DA48B8" w:rsidRDefault="008A1420">
                  <w:pPr>
                    <w:pStyle w:val="BodyText"/>
                    <w:spacing w:before="46"/>
                    <w:ind w:left="56"/>
                    <w:rPr>
                      <w:u w:val="none"/>
                    </w:rPr>
                  </w:pPr>
                  <w:r>
                    <w:rPr>
                      <w:rFonts w:ascii="Times New Roman"/>
                      <w:color w:val="085295"/>
                      <w:w w:val="99"/>
                      <w:u w:color="085295"/>
                    </w:rPr>
                    <w:t xml:space="preserve"> </w:t>
                  </w:r>
                  <w:hyperlink r:id="rId16">
                    <w:r>
                      <w:rPr>
                        <w:color w:val="085295"/>
                        <w:u w:color="085295"/>
                      </w:rPr>
                      <w:t>e=7upfDA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DA48B8" w:rsidRDefault="008A1420">
      <w:pPr>
        <w:pStyle w:val="BodyText"/>
        <w:ind w:left="9099"/>
        <w:rPr>
          <w:rFonts w:ascii="Times New Roman"/>
          <w:u w:val="none"/>
        </w:rPr>
      </w:pPr>
      <w:r>
        <w:rPr>
          <w:rFonts w:ascii="Times New Roman"/>
          <w:noProof/>
          <w:u w:val="none"/>
          <w:lang w:bidi="ar-SA"/>
        </w:rPr>
        <w:drawing>
          <wp:inline distT="0" distB="0" distL="0" distR="0">
            <wp:extent cx="2283151" cy="896969"/>
            <wp:effectExtent l="0" t="0" r="0" b="0"/>
            <wp:docPr id="5" name="image6.jpeg" descr="Image result for show my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51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u w:val="none"/>
        </w:rPr>
      </w:r>
      <w:r>
        <w:rPr>
          <w:rFonts w:ascii="Times New Roman"/>
          <w:position w:val="15"/>
          <w:u w:val="none"/>
        </w:rPr>
        <w:pict>
          <v:shape id="_x0000_s1029" type="#_x0000_t202" style="width:177.4pt;height:55.5pt;mso-left-percent:-10001;mso-top-percent:-10001;mso-position-horizontal:absolute;mso-position-horizontal-relative:char;mso-position-vertical:absolute;mso-position-vertical-relative:line;mso-left-percent:-10001;mso-top-percent:-10001" filled="f" strokeweight="2.5pt">
            <v:textbox inset="0,0,0,0">
              <w:txbxContent>
                <w:p w:rsidR="00DA48B8" w:rsidRDefault="008A1420">
                  <w:pPr>
                    <w:pStyle w:val="BodyText"/>
                    <w:spacing w:before="57"/>
                    <w:ind w:left="56"/>
                    <w:rPr>
                      <w:u w:val="none"/>
                    </w:rPr>
                  </w:pPr>
                  <w:r>
                    <w:rPr>
                      <w:u w:val="none"/>
                    </w:rPr>
                    <w:t>A lot of work and revision has been</w:t>
                  </w:r>
                </w:p>
                <w:p w:rsidR="00DA48B8" w:rsidRDefault="008A1420">
                  <w:pPr>
                    <w:pStyle w:val="BodyText"/>
                    <w:spacing w:before="47"/>
                    <w:ind w:left="56"/>
                    <w:rPr>
                      <w:u w:val="none"/>
                    </w:rPr>
                  </w:pPr>
                  <w:r>
                    <w:rPr>
                      <w:u w:val="none"/>
                    </w:rPr>
                    <w:t>placed on SMHW for you to use!</w:t>
                  </w:r>
                </w:p>
                <w:p w:rsidR="00DA48B8" w:rsidRDefault="008A1420">
                  <w:pPr>
                    <w:pStyle w:val="BodyText"/>
                    <w:spacing w:before="46"/>
                    <w:ind w:left="56"/>
                    <w:rPr>
                      <w:u w:val="none"/>
                    </w:rPr>
                  </w:pPr>
                  <w:r>
                    <w:rPr>
                      <w:u w:val="none"/>
                    </w:rPr>
                    <w:t>Remember to log in!</w:t>
                  </w:r>
                </w:p>
              </w:txbxContent>
            </v:textbox>
            <w10:wrap type="none"/>
            <w10:anchorlock/>
          </v:shape>
        </w:pict>
      </w: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DA48B8">
      <w:pPr>
        <w:pStyle w:val="BodyText"/>
        <w:rPr>
          <w:rFonts w:ascii="Times New Roman"/>
          <w:u w:val="none"/>
        </w:rPr>
      </w:pPr>
    </w:p>
    <w:p w:rsidR="00DA48B8" w:rsidRDefault="008A1420">
      <w:pPr>
        <w:pStyle w:val="BodyText"/>
        <w:spacing w:before="7"/>
        <w:rPr>
          <w:rFonts w:ascii="Times New Roman"/>
          <w:sz w:val="29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5367654</wp:posOffset>
            </wp:positionH>
            <wp:positionV relativeFrom="paragraph">
              <wp:posOffset>241384</wp:posOffset>
            </wp:positionV>
            <wp:extent cx="2409716" cy="1318736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716" cy="131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8B8" w:rsidRDefault="00DA48B8">
      <w:pPr>
        <w:pStyle w:val="BodyText"/>
        <w:spacing w:before="2"/>
        <w:rPr>
          <w:rFonts w:ascii="Times New Roman"/>
          <w:sz w:val="23"/>
          <w:u w:val="none"/>
        </w:rPr>
      </w:pPr>
    </w:p>
    <w:p w:rsidR="00DA48B8" w:rsidRDefault="008A1420">
      <w:pPr>
        <w:pStyle w:val="BodyText"/>
        <w:spacing w:before="59"/>
        <w:ind w:left="8290"/>
        <w:rPr>
          <w:u w:val="none"/>
        </w:rPr>
      </w:pPr>
      <w:r>
        <w:pict>
          <v:group id="_x0000_s1026" style="position:absolute;left:0;text-align:left;margin-left:17.95pt;margin-top:-159.5pt;width:381pt;height:183.9pt;z-index:251668480;mso-position-horizontal-relative:page" coordorigin="359,-3190" coordsize="7620,3678">
            <v:shape id="_x0000_s1028" type="#_x0000_t75" style="position:absolute;left:358;top:-3068;width:7620;height:3555">
              <v:imagedata r:id="rId19" o:title=""/>
            </v:shape>
            <v:shape id="_x0000_s1027" type="#_x0000_t202" style="position:absolute;left:358;top:-3191;width:7620;height:3678" filled="f" stroked="f">
              <v:textbox inset="0,0,0,0">
                <w:txbxContent>
                  <w:p w:rsidR="00DA48B8" w:rsidRDefault="008A1420">
                    <w:pPr>
                      <w:spacing w:line="231" w:lineRule="exact"/>
                      <w:ind w:left="56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color w:val="085295"/>
                        <w:w w:val="99"/>
                        <w:sz w:val="20"/>
                        <w:u w:val="single" w:color="085295"/>
                      </w:rPr>
                      <w:t xml:space="preserve"> </w:t>
                    </w:r>
                    <w:hyperlink r:id="rId20">
                      <w:r>
                        <w:rPr>
                          <w:color w:val="085295"/>
                          <w:sz w:val="20"/>
                          <w:u w:val="single" w:color="085295"/>
                        </w:rPr>
                        <w:t>https://www.youtube.com/user/MrMcMillanREvis/playlists?view=50&amp;sort=dd&amp;shelf_id=31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085295"/>
          <w:w w:val="99"/>
          <w:u w:color="085295"/>
        </w:rPr>
        <w:t xml:space="preserve"> </w:t>
      </w:r>
      <w:hyperlink r:id="rId21">
        <w:r>
          <w:rPr>
            <w:color w:val="085295"/>
            <w:u w:color="085295"/>
          </w:rPr>
          <w:t>https://www.youtube.com/playlist?list=PL2qRqbAYCgSQhgtNBP2UFcUyDIaZIrceG</w:t>
        </w:r>
      </w:hyperlink>
    </w:p>
    <w:sectPr w:rsidR="00DA48B8">
      <w:type w:val="continuous"/>
      <w:pgSz w:w="16840" w:h="11910" w:orient="landscape"/>
      <w:pgMar w:top="3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48B8"/>
    <w:rsid w:val="008A1420"/>
    <w:rsid w:val="00DA48B8"/>
    <w:rsid w:val="00E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404E96CE-CD7E-4ADE-8BDE-DA81526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2qRqbAYCgSQhgtNBP2UFcUyDIaZIrceG" TargetMode="External"/><Relationship Id="rId7" Type="http://schemas.openxmlformats.org/officeDocument/2006/relationships/hyperlink" Target="https://app.senecalearning.com/teacher/classe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bolton365net-my.sharepoint.com/personal/doughtys_msj_bolton_sch_uk/_layouts/15/onedrive.aspx?id=%2Fpersonal%2Fdoughtys%5Fmsj%5Fbolton%5Fsch%5Fuk%2FDocuments%2FYear%2011%20GCSE%20Revision%20Materials%202020" TargetMode="External"/><Relationship Id="rId20" Type="http://schemas.openxmlformats.org/officeDocument/2006/relationships/hyperlink" Target="https://www.youtube.com/user/MrMcMillanREvis/playlists?view=50&amp;sort=dd&amp;shelf_id=31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senecalearning.com/teacher/classe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8GmbL0Q2dEc" TargetMode="External"/><Relationship Id="rId15" Type="http://schemas.openxmlformats.org/officeDocument/2006/relationships/hyperlink" Target="https://bolton365net-my.sharepoint.com/personal/doughtys_msj_bolton_sch_uk/_layouts/15/onedrive.aspx?id=%2Fpersonal%2Fdoughtys%5Fmsj%5Fbolton%5Fsch%5Fuk%2FDocuments%2FYear%2011%20GCSE%20Revision%20Materials%20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-6Ct-S2hKQ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8z08gv6S-U" TargetMode="External"/><Relationship Id="rId14" Type="http://schemas.openxmlformats.org/officeDocument/2006/relationships/hyperlink" Target="https://bolton365net-my.sharepoint.com/personal/doughtys_msj_bolton_sch_uk/_layouts/15/onedrive.aspx?id=%2Fpersonal%2Fdoughtys%5Fmsj%5Fbolton%5Fsch%5Fuk%2FDocuments%2FYear%2011%20GCSE%20Revision%20Materials%20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Doughty</dc:creator>
  <cp:lastModifiedBy/>
  <cp:revision>1</cp:revision>
  <dcterms:created xsi:type="dcterms:W3CDTF">2020-03-18T14:31:00Z</dcterms:created>
  <dcterms:modified xsi:type="dcterms:W3CDTF">2020-03-18T14:31:00Z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2020-03-18T00:00:00Z</vt:filetime>
  </property>
</Properties>
</file>